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erhse1hlxk9z" w:id="0"/>
      <w:bookmarkEnd w:id="0"/>
      <w:r w:rsidDel="00000000" w:rsidR="00000000" w:rsidRPr="00000000">
        <w:rPr>
          <w:rFonts w:ascii="Poppins SemiBold" w:cs="Poppins SemiBold" w:eastAsia="Poppins SemiBold" w:hAnsi="Poppins SemiBold"/>
          <w:b w:val="0"/>
          <w:bCs w:val="0"/>
          <w:i w:val="0"/>
          <w:iCs w:val="0"/>
          <w:smallCaps w:val="0"/>
          <w:strike w:val="0"/>
          <w:color w:val="0f243e"/>
          <w:sz w:val="70"/>
          <w:szCs w:val="70"/>
          <w:u w:val="none"/>
          <w:shd w:fill="auto" w:val="clear"/>
          <w:vertAlign w:val="baseline"/>
          <w:rtl w:val="0"/>
        </w:rPr>
        <w:t xml:space="preserve">M1: Hands-On Lab Guide</w:t>
      </w:r>
      <w:r w:rsidDel="00000000" w:rsidR="00000000" w:rsidRPr="00000000">
        <w:rPr>
          <w:rtl w:val="0"/>
        </w:rPr>
      </w:r>
    </w:p>
    <w:p w:rsidR="00000000" w:rsidDel="00000000" w:rsidP="00000000" w:rsidRDefault="00000000" w:rsidRPr="00000000" w14:paraId="00000002">
      <w:pPr>
        <w:pStyle w:val="Heading1"/>
        <w:widowControl w:val="0"/>
        <w:spacing w:before="320" w:lineRule="auto"/>
        <w:ind w:right="9.033999999999999"/>
        <w:rPr>
          <w:color w:val="2758e3"/>
        </w:rPr>
      </w:pPr>
      <w:bookmarkStart w:colFirst="0" w:colLast="0" w:name="_js9cdbryodim" w:id="1"/>
      <w:bookmarkEnd w:id="1"/>
      <w:r w:rsidDel="00000000" w:rsidR="00000000" w:rsidRPr="00000000">
        <w:rPr>
          <w:color w:val="2758e3"/>
          <w:rtl w:val="0"/>
        </w:rPr>
        <w:t xml:space="preserve">Lab 1 Exercise: Clone a LinkedIn Feed Page with Lovable</w:t>
      </w:r>
    </w:p>
    <w:p w:rsidR="00000000" w:rsidDel="00000000" w:rsidP="00000000" w:rsidRDefault="00000000" w:rsidRPr="00000000" w14:paraId="00000003">
      <w:pPr>
        <w:jc w:val="left"/>
        <w:rPr>
          <w:rFonts w:ascii="Poppins Light" w:cs="Poppins Light" w:eastAsia="Poppins Light" w:hAnsi="Poppins Light"/>
        </w:rPr>
      </w:pPr>
      <w:r w:rsidDel="00000000" w:rsidR="00000000" w:rsidRPr="00000000">
        <w:rPr>
          <w:rtl w:val="0"/>
        </w:rPr>
        <w:br w:type="textWrapping"/>
      </w:r>
      <w:r w:rsidDel="00000000" w:rsidR="00000000" w:rsidRPr="00000000">
        <w:rPr>
          <w:rFonts w:ascii="Poppins" w:cs="Poppins" w:eastAsia="Poppins" w:hAnsi="Poppins"/>
          <w:b w:val="1"/>
          <w:bCs w:val="1"/>
          <w:rtl w:val="0"/>
        </w:rPr>
        <w:t xml:space="preserve">TASK</w:t>
      </w:r>
      <w:r w:rsidDel="00000000" w:rsidR="00000000" w:rsidRPr="00000000">
        <w:rPr>
          <w:rFonts w:ascii="Poppins Light" w:cs="Poppins Light" w:eastAsia="Poppins Light" w:hAnsi="Poppins Light"/>
          <w:rtl w:val="0"/>
        </w:rPr>
        <w:t xml:space="preserve">: Using </w:t>
      </w:r>
      <w:hyperlink r:id="rId6">
        <w:r w:rsidDel="00000000" w:rsidR="00000000" w:rsidRPr="00000000">
          <w:rPr>
            <w:rFonts w:ascii="Poppins Light" w:cs="Poppins Light" w:eastAsia="Poppins Light" w:hAnsi="Poppins Light"/>
            <w:color w:val="1155cc"/>
            <w:u w:val="single"/>
            <w:rtl w:val="0"/>
          </w:rPr>
          <w:t xml:space="preserve">Lovable</w:t>
        </w:r>
      </w:hyperlink>
      <w:r w:rsidDel="00000000" w:rsidR="00000000" w:rsidRPr="00000000">
        <w:rPr>
          <w:rFonts w:ascii="Poppins Light" w:cs="Poppins Light" w:eastAsia="Poppins Light" w:hAnsi="Poppins Light"/>
          <w:rtl w:val="0"/>
        </w:rPr>
        <w:t xml:space="preserve">, you will prompt the cloud-based tool to replicate the LinkedIn Feed page. Your goal is to experience firsthand how AI prototyping tools can rapidly translate an existing interface into an interactive build.</w:t>
      </w:r>
    </w:p>
    <w:p w:rsidR="00000000" w:rsidDel="00000000" w:rsidP="00000000" w:rsidRDefault="00000000" w:rsidRPr="00000000" w14:paraId="00000004">
      <w:pPr>
        <w:spacing w:before="0" w:line="360" w:lineRule="auto"/>
        <w:rPr>
          <w:i w:val="1"/>
          <w:iCs w:val="1"/>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3"/>
        <w:widowControl w:val="0"/>
        <w:spacing w:before="320" w:lineRule="auto"/>
        <w:ind w:right="9.033999999999999"/>
        <w:rPr>
          <w:color w:val="000000"/>
          <w:sz w:val="22"/>
          <w:szCs w:val="22"/>
        </w:rPr>
      </w:pPr>
      <w:bookmarkStart w:colFirst="0" w:colLast="0" w:name="_lz8kj9iukll3" w:id="2"/>
      <w:bookmarkEnd w:id="2"/>
      <w:r w:rsidDel="00000000" w:rsidR="00000000" w:rsidRPr="00000000">
        <w:rPr>
          <w:rtl w:val="0"/>
        </w:rPr>
        <w:t xml:space="preserve">Step 1: Sign in to Your </w:t>
      </w:r>
      <w:hyperlink r:id="rId7">
        <w:r w:rsidDel="00000000" w:rsidR="00000000" w:rsidRPr="00000000">
          <w:rPr>
            <w:color w:val="1155cc"/>
            <w:u w:val="single"/>
            <w:rtl w:val="0"/>
          </w:rPr>
          <w:t xml:space="preserve">Lovable</w:t>
        </w:r>
      </w:hyperlink>
      <w:r w:rsidDel="00000000" w:rsidR="00000000" w:rsidRPr="00000000">
        <w:rPr>
          <w:rtl w:val="0"/>
        </w:rPr>
        <w:t xml:space="preserve"> Account</w:t>
      </w:r>
      <w:r w:rsidDel="00000000" w:rsidR="00000000" w:rsidRPr="00000000">
        <w:rPr>
          <w:rFonts w:ascii="Poppins Medium" w:cs="Poppins Medium" w:eastAsia="Poppins Medium" w:hAnsi="Poppins Medium"/>
          <w:color w:val="2758e3"/>
          <w:sz w:val="24"/>
          <w:szCs w:val="24"/>
          <w:rtl w:val="0"/>
        </w:rPr>
        <w:br w:type="textWrapping"/>
      </w:r>
      <w:r w:rsidDel="00000000" w:rsidR="00000000" w:rsidRPr="00000000">
        <w:rPr>
          <w:rtl w:val="0"/>
        </w:rPr>
      </w:r>
    </w:p>
    <w:p w:rsidR="00000000" w:rsidDel="00000000" w:rsidP="00000000" w:rsidRDefault="00000000" w:rsidRPr="00000000" w14:paraId="00000006">
      <w:pPr>
        <w:spacing w:before="0" w:line="276" w:lineRule="auto"/>
        <w:jc w:val="left"/>
        <w:rPr>
          <w:rFonts w:ascii="Poppins" w:cs="Poppins" w:eastAsia="Poppins" w:hAnsi="Poppins"/>
          <w:color w:val="000000"/>
          <w:sz w:val="22"/>
          <w:szCs w:val="22"/>
        </w:rPr>
      </w:pPr>
      <w:r w:rsidDel="00000000" w:rsidR="00000000" w:rsidRPr="00000000">
        <w:rPr>
          <w:rFonts w:ascii="Poppins Medium" w:cs="Poppins Medium" w:eastAsia="Poppins Medium" w:hAnsi="Poppins Medium"/>
          <w:color w:val="2758e3"/>
          <w:sz w:val="24"/>
          <w:szCs w:val="24"/>
        </w:rPr>
        <w:drawing>
          <wp:inline distB="114300" distT="114300" distL="114300" distR="114300">
            <wp:extent cx="5943600" cy="26924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692400"/>
                    </a:xfrm>
                    <a:prstGeom prst="rect"/>
                    <a:ln/>
                  </pic:spPr>
                </pic:pic>
              </a:graphicData>
            </a:graphic>
          </wp:inline>
        </w:drawing>
      </w:r>
      <w:r w:rsidDel="00000000" w:rsidR="00000000" w:rsidRPr="00000000">
        <w:rPr>
          <w:rFonts w:ascii="Poppins" w:cs="Poppins" w:eastAsia="Poppins" w:hAnsi="Poppins"/>
          <w:color w:val="000000"/>
          <w:sz w:val="22"/>
          <w:szCs w:val="22"/>
          <w:rtl w:val="0"/>
        </w:rPr>
        <w:br w:type="textWrapping"/>
      </w:r>
    </w:p>
    <w:p w:rsidR="00000000" w:rsidDel="00000000" w:rsidP="00000000" w:rsidRDefault="00000000" w:rsidRPr="00000000" w14:paraId="00000007">
      <w:pPr>
        <w:numPr>
          <w:ilvl w:val="0"/>
          <w:numId w:val="6"/>
        </w:numPr>
        <w:spacing w:before="0" w:line="276" w:lineRule="auto"/>
        <w:ind w:left="720" w:hanging="360"/>
        <w:jc w:val="left"/>
        <w:rPr>
          <w:color w:val="103869"/>
          <w:sz w:val="22"/>
          <w:szCs w:val="22"/>
        </w:rPr>
      </w:pPr>
      <w:r w:rsidDel="00000000" w:rsidR="00000000" w:rsidRPr="00000000">
        <w:rPr>
          <w:color w:val="103869"/>
          <w:sz w:val="22"/>
          <w:szCs w:val="22"/>
          <w:rtl w:val="0"/>
        </w:rPr>
        <w:t xml:space="preserve">As a</w:t>
      </w:r>
      <w:r w:rsidDel="00000000" w:rsidR="00000000" w:rsidRPr="00000000">
        <w:rPr>
          <w:b w:val="1"/>
          <w:bCs w:val="1"/>
          <w:color w:val="103869"/>
          <w:sz w:val="22"/>
          <w:szCs w:val="22"/>
          <w:rtl w:val="0"/>
        </w:rPr>
        <w:t xml:space="preserve"> prerequisite to starting Module 1,</w:t>
      </w:r>
      <w:r w:rsidDel="00000000" w:rsidR="00000000" w:rsidRPr="00000000">
        <w:rPr>
          <w:color w:val="103869"/>
          <w:sz w:val="22"/>
          <w:szCs w:val="22"/>
          <w:rtl w:val="0"/>
        </w:rPr>
        <w:t xml:space="preserve"> you should have created your Lovable Pro account. If you have not, ensure you have created your account and have </w:t>
      </w:r>
      <w:r w:rsidDel="00000000" w:rsidR="00000000" w:rsidRPr="00000000">
        <w:rPr>
          <w:b w:val="1"/>
          <w:bCs w:val="1"/>
          <w:color w:val="103869"/>
          <w:sz w:val="22"/>
          <w:szCs w:val="22"/>
          <w:rtl w:val="0"/>
        </w:rPr>
        <w:t xml:space="preserve">the paid Pro addition.</w:t>
      </w:r>
    </w:p>
    <w:p w:rsidR="00000000" w:rsidDel="00000000" w:rsidP="00000000" w:rsidRDefault="00000000" w:rsidRPr="00000000" w14:paraId="00000008">
      <w:pPr>
        <w:spacing w:before="0" w:line="276" w:lineRule="auto"/>
        <w:jc w:val="left"/>
        <w:rPr>
          <w:color w:val="32328c"/>
          <w:sz w:val="22"/>
          <w:szCs w:val="22"/>
        </w:rPr>
      </w:pPr>
      <w:r w:rsidDel="00000000" w:rsidR="00000000" w:rsidRPr="00000000">
        <w:rPr>
          <w:rtl w:val="0"/>
        </w:rPr>
      </w:r>
    </w:p>
    <w:p w:rsidR="00000000" w:rsidDel="00000000" w:rsidP="00000000" w:rsidRDefault="00000000" w:rsidRPr="00000000" w14:paraId="00000009">
      <w:pPr>
        <w:pStyle w:val="Heading3"/>
        <w:spacing w:after="80" w:before="320" w:lineRule="auto"/>
        <w:rPr>
          <w:color w:val="2758e3"/>
          <w:sz w:val="24"/>
          <w:szCs w:val="24"/>
        </w:rPr>
      </w:pPr>
      <w:bookmarkStart w:colFirst="0" w:colLast="0" w:name="_eei838qzwzkm" w:id="3"/>
      <w:bookmarkEnd w:id="3"/>
      <w:r w:rsidDel="00000000" w:rsidR="00000000" w:rsidRPr="00000000">
        <w:rPr>
          <w:rtl w:val="0"/>
        </w:rPr>
        <w:t xml:space="preserve">Step 2: Develop Your Prompts</w:t>
      </w:r>
      <w:r w:rsidDel="00000000" w:rsidR="00000000" w:rsidRPr="00000000">
        <w:rPr>
          <w:rtl w:val="0"/>
        </w:rPr>
      </w:r>
    </w:p>
    <w:p w:rsidR="00000000" w:rsidDel="00000000" w:rsidP="00000000" w:rsidRDefault="00000000" w:rsidRPr="00000000" w14:paraId="0000000A">
      <w:pPr>
        <w:spacing w:before="0" w:line="276" w:lineRule="auto"/>
        <w:jc w:val="left"/>
        <w:rPr>
          <w:color w:val="60a5fb"/>
          <w:sz w:val="24"/>
          <w:szCs w:val="24"/>
        </w:rPr>
      </w:pPr>
      <w:r w:rsidDel="00000000" w:rsidR="00000000" w:rsidRPr="00000000">
        <w:rPr>
          <w:rtl w:val="0"/>
        </w:rPr>
      </w:r>
    </w:p>
    <w:p w:rsidR="00000000" w:rsidDel="00000000" w:rsidP="00000000" w:rsidRDefault="00000000" w:rsidRPr="00000000" w14:paraId="0000000B">
      <w:pPr>
        <w:spacing w:before="0" w:line="276" w:lineRule="auto"/>
        <w:jc w:val="left"/>
        <w:rPr>
          <w:rFonts w:ascii="Poppins" w:cs="Poppins" w:eastAsia="Poppins" w:hAnsi="Poppins"/>
          <w:b w:val="1"/>
          <w:bCs w:val="1"/>
          <w:color w:val="2758e3"/>
          <w:sz w:val="26"/>
          <w:szCs w:val="26"/>
        </w:rPr>
      </w:pPr>
      <w:r w:rsidDel="00000000" w:rsidR="00000000" w:rsidRPr="00000000">
        <w:rPr>
          <w:rFonts w:ascii="Poppins" w:cs="Poppins" w:eastAsia="Poppins" w:hAnsi="Poppins"/>
          <w:b w:val="1"/>
          <w:bCs w:val="1"/>
          <w:color w:val="2758e3"/>
          <w:sz w:val="26"/>
          <w:szCs w:val="26"/>
          <w:rtl w:val="0"/>
        </w:rPr>
        <w:t xml:space="preserve">Prompt and screenshot of the website you want to clone.</w:t>
      </w:r>
    </w:p>
    <w:p w:rsidR="00000000" w:rsidDel="00000000" w:rsidP="00000000" w:rsidRDefault="00000000" w:rsidRPr="00000000" w14:paraId="0000000C">
      <w:pPr>
        <w:numPr>
          <w:ilvl w:val="0"/>
          <w:numId w:val="2"/>
        </w:numPr>
        <w:spacing w:after="200" w:before="0" w:line="276" w:lineRule="auto"/>
        <w:ind w:left="720" w:hanging="360"/>
        <w:jc w:val="left"/>
        <w:rPr>
          <w:color w:val="103869"/>
          <w:sz w:val="22"/>
          <w:szCs w:val="22"/>
        </w:rPr>
      </w:pPr>
      <w:r w:rsidDel="00000000" w:rsidR="00000000" w:rsidRPr="00000000">
        <w:rPr>
          <w:color w:val="103869"/>
          <w:sz w:val="22"/>
          <w:szCs w:val="22"/>
          <w:rtl w:val="0"/>
        </w:rPr>
        <w:t xml:space="preserve">Paste the following prompt into the box:</w:t>
      </w:r>
    </w:p>
    <w:p w:rsidR="00000000" w:rsidDel="00000000" w:rsidP="00000000" w:rsidRDefault="00000000" w:rsidRPr="00000000" w14:paraId="0000000D">
      <w:pPr>
        <w:spacing w:before="0" w:line="276" w:lineRule="auto"/>
        <w:ind w:left="1440" w:right="720" w:firstLine="0"/>
        <w:jc w:val="left"/>
        <w:rPr>
          <w:i w:val="1"/>
          <w:iCs w:val="1"/>
          <w:color w:val="103869"/>
          <w:sz w:val="22"/>
          <w:szCs w:val="22"/>
        </w:rPr>
      </w:pPr>
      <w:r w:rsidDel="00000000" w:rsidR="00000000" w:rsidRPr="00000000">
        <w:rPr>
          <w:rFonts w:ascii="IBM Plex Mono" w:cs="IBM Plex Mono" w:eastAsia="IBM Plex Mono" w:hAnsi="IBM Plex Mono"/>
          <w:color w:val="2758e3"/>
          <w:sz w:val="22"/>
          <w:szCs w:val="22"/>
          <w:rtl w:val="0"/>
        </w:rPr>
        <w:t xml:space="preserve">Build a prototype to match this website design. Match it exactly in layout, styling, typography, and responsiveness. Recreate all UI elements pixel-perfect, ensuring the prototype mirrors the original site’s look and feel. Use clean, reusable components with proper semantic HTML, Tailwind CSS, and responsive breakpoints. Ensure the output can be extended with interactive elements later if needed.</w:t>
      </w:r>
      <w:r w:rsidDel="00000000" w:rsidR="00000000" w:rsidRPr="00000000">
        <w:rPr>
          <w:i w:val="1"/>
          <w:iCs w:val="1"/>
          <w:color w:val="103869"/>
          <w:sz w:val="22"/>
          <w:szCs w:val="22"/>
          <w:rtl w:val="0"/>
        </w:rPr>
        <w:br w:type="textWrapping"/>
      </w:r>
    </w:p>
    <w:p w:rsidR="00000000" w:rsidDel="00000000" w:rsidP="00000000" w:rsidRDefault="00000000" w:rsidRPr="00000000" w14:paraId="0000000E">
      <w:pPr>
        <w:numPr>
          <w:ilvl w:val="0"/>
          <w:numId w:val="2"/>
        </w:numPr>
        <w:spacing w:after="200" w:before="0" w:line="276" w:lineRule="auto"/>
        <w:ind w:left="720" w:hanging="360"/>
        <w:jc w:val="left"/>
        <w:rPr>
          <w:color w:val="103869"/>
          <w:sz w:val="22"/>
          <w:szCs w:val="22"/>
        </w:rPr>
      </w:pPr>
      <w:r w:rsidDel="00000000" w:rsidR="00000000" w:rsidRPr="00000000">
        <w:rPr>
          <w:color w:val="103869"/>
          <w:sz w:val="22"/>
          <w:szCs w:val="22"/>
          <w:rtl w:val="0"/>
        </w:rPr>
        <w:t xml:space="preserve">Click the plus</w:t>
      </w:r>
      <w:r w:rsidDel="00000000" w:rsidR="00000000" w:rsidRPr="00000000">
        <w:rPr>
          <w:color w:val="103869"/>
          <w:sz w:val="22"/>
          <w:szCs w:val="22"/>
          <w:rtl w:val="0"/>
        </w:rPr>
        <w:t xml:space="preserve"> icon (+) </w:t>
      </w:r>
      <w:r w:rsidDel="00000000" w:rsidR="00000000" w:rsidRPr="00000000">
        <w:rPr>
          <w:color w:val="103869"/>
          <w:sz w:val="22"/>
          <w:szCs w:val="22"/>
          <w:rtl w:val="0"/>
        </w:rPr>
        <w:t xml:space="preserve">in the bottom-left corner of the prompt box and choose either “Attach File” to upload a screenshot of your own LinkedIn feed or the “Take a screenshot” button to do it directly. </w:t>
      </w:r>
    </w:p>
    <w:p w:rsidR="00000000" w:rsidDel="00000000" w:rsidP="00000000" w:rsidRDefault="00000000" w:rsidRPr="00000000" w14:paraId="0000000F">
      <w:pPr>
        <w:spacing w:after="200" w:before="0" w:line="276" w:lineRule="auto"/>
        <w:jc w:val="left"/>
        <w:rPr>
          <w:color w:val="103869"/>
          <w:sz w:val="22"/>
          <w:szCs w:val="22"/>
        </w:rPr>
      </w:pPr>
      <w:r w:rsidDel="00000000" w:rsidR="00000000" w:rsidRPr="00000000">
        <w:rPr>
          <w:color w:val="103869"/>
          <w:sz w:val="22"/>
          <w:szCs w:val="22"/>
        </w:rPr>
        <w:drawing>
          <wp:inline distB="114300" distT="114300" distL="114300" distR="114300">
            <wp:extent cx="5943600" cy="3086100"/>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2"/>
        </w:numPr>
        <w:spacing w:after="200" w:before="0" w:line="276" w:lineRule="auto"/>
        <w:ind w:left="720" w:hanging="360"/>
        <w:jc w:val="left"/>
        <w:rPr>
          <w:color w:val="103869"/>
          <w:sz w:val="22"/>
          <w:szCs w:val="22"/>
        </w:rPr>
      </w:pPr>
      <w:r w:rsidDel="00000000" w:rsidR="00000000" w:rsidRPr="00000000">
        <w:rPr>
          <w:color w:val="103869"/>
          <w:sz w:val="22"/>
          <w:szCs w:val="22"/>
          <w:rtl w:val="0"/>
        </w:rPr>
        <w:t xml:space="preserve">Press enter to send the prompt.</w:t>
      </w:r>
    </w:p>
    <w:p w:rsidR="00000000" w:rsidDel="00000000" w:rsidP="00000000" w:rsidRDefault="00000000" w:rsidRPr="00000000" w14:paraId="00000011">
      <w:pPr>
        <w:spacing w:after="200" w:before="0" w:line="276" w:lineRule="auto"/>
        <w:jc w:val="left"/>
        <w:rPr>
          <w:color w:val="103869"/>
          <w:sz w:val="22"/>
          <w:szCs w:val="22"/>
        </w:rPr>
      </w:pPr>
      <w:r w:rsidDel="00000000" w:rsidR="00000000" w:rsidRPr="00000000">
        <w:rPr>
          <w:rtl w:val="0"/>
        </w:rPr>
      </w:r>
    </w:p>
    <w:p w:rsidR="00000000" w:rsidDel="00000000" w:rsidP="00000000" w:rsidRDefault="00000000" w:rsidRPr="00000000" w14:paraId="00000012">
      <w:pPr>
        <w:spacing w:after="200" w:before="0" w:line="276" w:lineRule="auto"/>
        <w:jc w:val="left"/>
        <w:rPr>
          <w:rFonts w:ascii="Poppins Medium" w:cs="Poppins Medium" w:eastAsia="Poppins Medium" w:hAnsi="Poppins Medium"/>
          <w:color w:val="32328c"/>
          <w:sz w:val="22"/>
          <w:szCs w:val="22"/>
          <w:u w:val="single"/>
        </w:rPr>
      </w:pPr>
      <w:r w:rsidDel="00000000" w:rsidR="00000000" w:rsidRPr="00000000">
        <w:rPr>
          <w:color w:val="103869"/>
          <w:sz w:val="22"/>
          <w:szCs w:val="22"/>
        </w:rPr>
        <w:drawing>
          <wp:inline distB="114300" distT="114300" distL="114300" distR="114300">
            <wp:extent cx="5943600" cy="369570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695700"/>
                    </a:xfrm>
                    <a:prstGeom prst="rect"/>
                    <a:ln/>
                  </pic:spPr>
                </pic:pic>
              </a:graphicData>
            </a:graphic>
          </wp:inline>
        </w:drawing>
      </w:r>
      <w:r w:rsidDel="00000000" w:rsidR="00000000" w:rsidRPr="00000000">
        <w:rPr>
          <w:color w:val="103869"/>
          <w:sz w:val="22"/>
          <w:szCs w:val="22"/>
          <w:rtl w:val="0"/>
        </w:rPr>
        <w:br w:type="textWrapping"/>
      </w:r>
      <w:r w:rsidDel="00000000" w:rsidR="00000000" w:rsidRPr="00000000">
        <w:rPr>
          <w:rtl w:val="0"/>
        </w:rPr>
      </w:r>
    </w:p>
    <w:p w:rsidR="00000000" w:rsidDel="00000000" w:rsidP="00000000" w:rsidRDefault="00000000" w:rsidRPr="00000000" w14:paraId="00000013">
      <w:pPr>
        <w:spacing w:before="0" w:line="276" w:lineRule="auto"/>
        <w:jc w:val="left"/>
        <w:rPr>
          <w:rFonts w:ascii="Poppins" w:cs="Poppins" w:eastAsia="Poppins" w:hAnsi="Poppins"/>
          <w:b w:val="1"/>
          <w:bCs w:val="1"/>
          <w:color w:val="2758e3"/>
          <w:sz w:val="26"/>
          <w:szCs w:val="26"/>
        </w:rPr>
      </w:pPr>
      <w:r w:rsidDel="00000000" w:rsidR="00000000" w:rsidRPr="00000000">
        <w:rPr>
          <w:rFonts w:ascii="Poppins Medium" w:cs="Poppins Medium" w:eastAsia="Poppins Medium" w:hAnsi="Poppins Medium"/>
          <w:color w:val="32328c"/>
          <w:sz w:val="24"/>
          <w:szCs w:val="24"/>
          <w:rtl w:val="0"/>
        </w:rPr>
        <w:t xml:space="preserve">🔎 </w:t>
      </w:r>
      <w:r w:rsidDel="00000000" w:rsidR="00000000" w:rsidRPr="00000000">
        <w:rPr>
          <w:rFonts w:ascii="Poppins" w:cs="Poppins" w:eastAsia="Poppins" w:hAnsi="Poppins"/>
          <w:b w:val="1"/>
          <w:bCs w:val="1"/>
          <w:color w:val="2758e3"/>
          <w:sz w:val="26"/>
          <w:szCs w:val="26"/>
          <w:rtl w:val="0"/>
        </w:rPr>
        <w:t xml:space="preserve">Note Lovable’s Output:</w:t>
      </w:r>
    </w:p>
    <w:p w:rsidR="00000000" w:rsidDel="00000000" w:rsidP="00000000" w:rsidRDefault="00000000" w:rsidRPr="00000000" w14:paraId="00000014">
      <w:pPr>
        <w:spacing w:before="0" w:line="276" w:lineRule="auto"/>
        <w:jc w:val="left"/>
        <w:rPr>
          <w:color w:val="103869"/>
          <w:sz w:val="24"/>
          <w:szCs w:val="24"/>
        </w:rPr>
      </w:pPr>
      <w:r w:rsidDel="00000000" w:rsidR="00000000" w:rsidRPr="00000000">
        <w:rPr>
          <w:color w:val="103869"/>
          <w:sz w:val="22"/>
          <w:szCs w:val="22"/>
          <w:rtl w:val="0"/>
        </w:rPr>
        <w:t xml:space="preserve">Observe how Lovable replicates many core website features and specific design elements from the original webpage (like LinkedIn's header, sidebars, feed structure, colors, and spacing) based </w:t>
      </w:r>
      <w:r w:rsidDel="00000000" w:rsidR="00000000" w:rsidRPr="00000000">
        <w:rPr>
          <w:i w:val="1"/>
          <w:iCs w:val="1"/>
          <w:color w:val="103869"/>
          <w:sz w:val="22"/>
          <w:szCs w:val="22"/>
          <w:rtl w:val="0"/>
        </w:rPr>
        <w:t xml:space="preserve">only </w:t>
      </w:r>
      <w:r w:rsidDel="00000000" w:rsidR="00000000" w:rsidRPr="00000000">
        <w:rPr>
          <w:color w:val="103869"/>
          <w:sz w:val="22"/>
          <w:szCs w:val="22"/>
          <w:rtl w:val="0"/>
        </w:rPr>
        <w:t xml:space="preserve">on the provided URL or screenshot. Notice that you didn't need to explicitly list these details in your prompt to include them in its initial clone.</w:t>
        <w:br w:type="textWrapping"/>
      </w:r>
      <w:r w:rsidDel="00000000" w:rsidR="00000000" w:rsidRPr="00000000">
        <w:rPr>
          <w:rtl w:val="0"/>
        </w:rPr>
      </w:r>
    </w:p>
    <w:p w:rsidR="00000000" w:rsidDel="00000000" w:rsidP="00000000" w:rsidRDefault="00000000" w:rsidRPr="00000000" w14:paraId="00000015">
      <w:pPr>
        <w:spacing w:before="0" w:line="276" w:lineRule="auto"/>
        <w:jc w:val="left"/>
        <w:rPr>
          <w:b w:val="1"/>
          <w:bCs w:val="1"/>
          <w:color w:val="103869"/>
          <w:sz w:val="22"/>
          <w:szCs w:val="22"/>
        </w:rPr>
      </w:pPr>
      <w:r w:rsidDel="00000000" w:rsidR="00000000" w:rsidRPr="00000000">
        <w:rPr>
          <w:b w:val="1"/>
          <w:bCs w:val="1"/>
          <w:color w:val="103869"/>
          <w:sz w:val="22"/>
          <w:szCs w:val="22"/>
          <w:rtl w:val="0"/>
        </w:rPr>
        <w:t xml:space="preserve">Core Features Replicated Include: </w:t>
      </w:r>
    </w:p>
    <w:p w:rsidR="00000000" w:rsidDel="00000000" w:rsidP="00000000" w:rsidRDefault="00000000" w:rsidRPr="00000000" w14:paraId="00000016">
      <w:pPr>
        <w:numPr>
          <w:ilvl w:val="0"/>
          <w:numId w:val="3"/>
        </w:numPr>
        <w:spacing w:before="0" w:line="276" w:lineRule="auto"/>
        <w:ind w:left="720" w:hanging="360"/>
        <w:jc w:val="left"/>
      </w:pPr>
      <w:r w:rsidDel="00000000" w:rsidR="00000000" w:rsidRPr="00000000">
        <w:rPr>
          <w:color w:val="103869"/>
          <w:rtl w:val="0"/>
        </w:rPr>
        <w:t xml:space="preserve">Authentic LinkedIn header with logo, search bar, and navigation</w:t>
      </w:r>
    </w:p>
    <w:p w:rsidR="00000000" w:rsidDel="00000000" w:rsidP="00000000" w:rsidRDefault="00000000" w:rsidRPr="00000000" w14:paraId="00000017">
      <w:pPr>
        <w:numPr>
          <w:ilvl w:val="0"/>
          <w:numId w:val="3"/>
        </w:numPr>
        <w:spacing w:before="0" w:line="276" w:lineRule="auto"/>
        <w:ind w:left="720" w:hanging="360"/>
        <w:jc w:val="left"/>
      </w:pPr>
      <w:r w:rsidDel="00000000" w:rsidR="00000000" w:rsidRPr="00000000">
        <w:rPr>
          <w:color w:val="103869"/>
          <w:rtl w:val="0"/>
        </w:rPr>
        <w:t xml:space="preserve">Left sidebar with user profile card, recent activity, and groups</w:t>
      </w:r>
    </w:p>
    <w:p w:rsidR="00000000" w:rsidDel="00000000" w:rsidP="00000000" w:rsidRDefault="00000000" w:rsidRPr="00000000" w14:paraId="00000018">
      <w:pPr>
        <w:numPr>
          <w:ilvl w:val="0"/>
          <w:numId w:val="3"/>
        </w:numPr>
        <w:spacing w:before="0" w:line="276" w:lineRule="auto"/>
        <w:ind w:left="720" w:hanging="360"/>
        <w:jc w:val="left"/>
      </w:pPr>
      <w:r w:rsidDel="00000000" w:rsidR="00000000" w:rsidRPr="00000000">
        <w:rPr>
          <w:color w:val="103869"/>
          <w:rtl w:val="0"/>
        </w:rPr>
        <w:t xml:space="preserve">Main feed with post composer and dynamic posts with engagement</w:t>
      </w:r>
    </w:p>
    <w:p w:rsidR="00000000" w:rsidDel="00000000" w:rsidP="00000000" w:rsidRDefault="00000000" w:rsidRPr="00000000" w14:paraId="00000019">
      <w:pPr>
        <w:numPr>
          <w:ilvl w:val="0"/>
          <w:numId w:val="3"/>
        </w:numPr>
        <w:spacing w:before="0" w:line="276" w:lineRule="auto"/>
        <w:ind w:left="720" w:hanging="360"/>
        <w:jc w:val="left"/>
      </w:pPr>
      <w:r w:rsidDel="00000000" w:rsidR="00000000" w:rsidRPr="00000000">
        <w:rPr>
          <w:color w:val="103869"/>
          <w:rtl w:val="0"/>
        </w:rPr>
        <w:t xml:space="preserve">Right sidebar with LinkedIn News, recommendations, and promoted content</w:t>
      </w:r>
    </w:p>
    <w:p w:rsidR="00000000" w:rsidDel="00000000" w:rsidP="00000000" w:rsidRDefault="00000000" w:rsidRPr="00000000" w14:paraId="0000001A">
      <w:pPr>
        <w:numPr>
          <w:ilvl w:val="0"/>
          <w:numId w:val="3"/>
        </w:numPr>
        <w:spacing w:before="0" w:line="276" w:lineRule="auto"/>
        <w:ind w:left="720" w:hanging="360"/>
        <w:jc w:val="left"/>
      </w:pPr>
      <w:r w:rsidDel="00000000" w:rsidR="00000000" w:rsidRPr="00000000">
        <w:rPr>
          <w:color w:val="103869"/>
          <w:rtl w:val="0"/>
        </w:rPr>
        <w:t xml:space="preserve">Responsive layout maintaining LinkedIn's exact spacing and proportions</w:t>
      </w:r>
      <w:r w:rsidDel="00000000" w:rsidR="00000000" w:rsidRPr="00000000">
        <w:rPr>
          <w:rtl w:val="0"/>
        </w:rPr>
      </w:r>
    </w:p>
    <w:p w:rsidR="00000000" w:rsidDel="00000000" w:rsidP="00000000" w:rsidRDefault="00000000" w:rsidRPr="00000000" w14:paraId="0000001B">
      <w:pPr>
        <w:spacing w:before="0" w:line="276" w:lineRule="auto"/>
        <w:jc w:val="left"/>
        <w:rPr>
          <w:b w:val="1"/>
          <w:bCs w:val="1"/>
          <w:color w:val="0f243e"/>
          <w:sz w:val="22"/>
          <w:szCs w:val="22"/>
        </w:rPr>
      </w:pPr>
      <w:r w:rsidDel="00000000" w:rsidR="00000000" w:rsidRPr="00000000">
        <w:rPr>
          <w:b w:val="1"/>
          <w:bCs w:val="1"/>
          <w:color w:val="0f243e"/>
          <w:sz w:val="22"/>
          <w:szCs w:val="22"/>
          <w:rtl w:val="0"/>
        </w:rPr>
        <w:br w:type="textWrapping"/>
        <w:t xml:space="preserve">Design Elements Replicated Include:</w:t>
      </w:r>
    </w:p>
    <w:p w:rsidR="00000000" w:rsidDel="00000000" w:rsidP="00000000" w:rsidRDefault="00000000" w:rsidRPr="00000000" w14:paraId="0000001C">
      <w:pPr>
        <w:numPr>
          <w:ilvl w:val="0"/>
          <w:numId w:val="5"/>
        </w:numPr>
        <w:spacing w:before="0" w:line="276" w:lineRule="auto"/>
        <w:ind w:left="720" w:hanging="360"/>
        <w:jc w:val="left"/>
        <w:rPr>
          <w:sz w:val="20"/>
          <w:szCs w:val="20"/>
        </w:rPr>
      </w:pPr>
      <w:r w:rsidDel="00000000" w:rsidR="00000000" w:rsidRPr="00000000">
        <w:rPr>
          <w:color w:val="103869"/>
          <w:rtl w:val="0"/>
        </w:rPr>
        <w:t xml:space="preserve">LinkedIn's signature blue color (#0A66C2) is used throughout</w:t>
      </w:r>
    </w:p>
    <w:p w:rsidR="00000000" w:rsidDel="00000000" w:rsidP="00000000" w:rsidRDefault="00000000" w:rsidRPr="00000000" w14:paraId="0000001D">
      <w:pPr>
        <w:numPr>
          <w:ilvl w:val="0"/>
          <w:numId w:val="5"/>
        </w:numPr>
        <w:spacing w:before="0" w:line="276" w:lineRule="auto"/>
        <w:ind w:left="720" w:hanging="360"/>
        <w:jc w:val="left"/>
        <w:rPr>
          <w:sz w:val="20"/>
          <w:szCs w:val="20"/>
        </w:rPr>
      </w:pPr>
      <w:r w:rsidDel="00000000" w:rsidR="00000000" w:rsidRPr="00000000">
        <w:rPr>
          <w:color w:val="103869"/>
          <w:rtl w:val="0"/>
        </w:rPr>
        <w:t xml:space="preserve">Authentic typography with proper font weights and sizes</w:t>
      </w:r>
    </w:p>
    <w:p w:rsidR="00000000" w:rsidDel="00000000" w:rsidP="00000000" w:rsidRDefault="00000000" w:rsidRPr="00000000" w14:paraId="0000001E">
      <w:pPr>
        <w:numPr>
          <w:ilvl w:val="0"/>
          <w:numId w:val="5"/>
        </w:numPr>
        <w:spacing w:before="0" w:line="276" w:lineRule="auto"/>
        <w:ind w:left="720" w:hanging="360"/>
        <w:jc w:val="left"/>
        <w:rPr>
          <w:sz w:val="20"/>
          <w:szCs w:val="20"/>
        </w:rPr>
      </w:pPr>
      <w:r w:rsidDel="00000000" w:rsidR="00000000" w:rsidRPr="00000000">
        <w:rPr>
          <w:color w:val="103869"/>
          <w:rtl w:val="0"/>
        </w:rPr>
        <w:t xml:space="preserve">Exact spacing using LinkedIn's 4px grid system</w:t>
      </w:r>
    </w:p>
    <w:p w:rsidR="00000000" w:rsidDel="00000000" w:rsidP="00000000" w:rsidRDefault="00000000" w:rsidRPr="00000000" w14:paraId="0000001F">
      <w:pPr>
        <w:numPr>
          <w:ilvl w:val="0"/>
          <w:numId w:val="5"/>
        </w:numPr>
        <w:spacing w:before="0" w:line="276" w:lineRule="auto"/>
        <w:ind w:left="720" w:hanging="360"/>
        <w:jc w:val="left"/>
        <w:rPr>
          <w:sz w:val="20"/>
          <w:szCs w:val="20"/>
        </w:rPr>
      </w:pPr>
      <w:r w:rsidDel="00000000" w:rsidR="00000000" w:rsidRPr="00000000">
        <w:rPr>
          <w:color w:val="103869"/>
          <w:rtl w:val="0"/>
        </w:rPr>
        <w:t xml:space="preserve">Proper hover states and micro-interactions</w:t>
      </w:r>
    </w:p>
    <w:p w:rsidR="00000000" w:rsidDel="00000000" w:rsidP="00000000" w:rsidRDefault="00000000" w:rsidRPr="00000000" w14:paraId="00000020">
      <w:pPr>
        <w:numPr>
          <w:ilvl w:val="0"/>
          <w:numId w:val="5"/>
        </w:numPr>
        <w:spacing w:before="0" w:line="276" w:lineRule="auto"/>
        <w:ind w:left="720" w:hanging="360"/>
        <w:jc w:val="left"/>
        <w:rPr>
          <w:sz w:val="20"/>
          <w:szCs w:val="20"/>
        </w:rPr>
      </w:pPr>
      <w:r w:rsidDel="00000000" w:rsidR="00000000" w:rsidRPr="00000000">
        <w:rPr>
          <w:color w:val="103869"/>
          <w:rtl w:val="0"/>
        </w:rPr>
        <w:t xml:space="preserve">Clean white cards on a gray background, matching LinkedIn's aesthetic</w:t>
      </w:r>
    </w:p>
    <w:p w:rsidR="00000000" w:rsidDel="00000000" w:rsidP="00000000" w:rsidRDefault="00000000" w:rsidRPr="00000000" w14:paraId="00000021">
      <w:pPr>
        <w:spacing w:before="0" w:line="276" w:lineRule="auto"/>
        <w:jc w:val="left"/>
        <w:rPr>
          <w:color w:val="103869"/>
        </w:rPr>
      </w:pPr>
      <w:r w:rsidDel="00000000" w:rsidR="00000000" w:rsidRPr="00000000">
        <w:rPr>
          <w:rtl w:val="0"/>
        </w:rPr>
      </w:r>
    </w:p>
    <w:p w:rsidR="00000000" w:rsidDel="00000000" w:rsidP="00000000" w:rsidRDefault="00000000" w:rsidRPr="00000000" w14:paraId="00000022">
      <w:pPr>
        <w:spacing w:before="0" w:line="276" w:lineRule="auto"/>
        <w:jc w:val="left"/>
        <w:rPr>
          <w:color w:val="103869"/>
          <w:sz w:val="22"/>
          <w:szCs w:val="22"/>
        </w:rPr>
      </w:pPr>
      <w:r w:rsidDel="00000000" w:rsidR="00000000" w:rsidRPr="00000000">
        <w:rPr>
          <w:color w:val="103869"/>
          <w:sz w:val="22"/>
          <w:szCs w:val="22"/>
          <w:rtl w:val="0"/>
        </w:rPr>
        <w:t xml:space="preserve">You don't need to do anything with this list! It's simply to highlight the impressive capability of AI prototyping tools like Lovablet to understand and replicate complex UIs from minimal input – a key advantage for rapid iteration.</w:t>
      </w:r>
    </w:p>
    <w:p w:rsidR="00000000" w:rsidDel="00000000" w:rsidP="00000000" w:rsidRDefault="00000000" w:rsidRPr="00000000" w14:paraId="00000023">
      <w:pPr>
        <w:spacing w:before="0" w:line="276" w:lineRule="auto"/>
        <w:jc w:val="left"/>
        <w:rPr>
          <w:color w:val="103869"/>
        </w:rPr>
      </w:pPr>
      <w:r w:rsidDel="00000000" w:rsidR="00000000" w:rsidRPr="00000000">
        <w:rPr>
          <w:rtl w:val="0"/>
        </w:rPr>
      </w:r>
    </w:p>
    <w:p w:rsidR="00000000" w:rsidDel="00000000" w:rsidP="00000000" w:rsidRDefault="00000000" w:rsidRPr="00000000" w14:paraId="00000024">
      <w:pPr>
        <w:pStyle w:val="Heading1"/>
        <w:widowControl w:val="0"/>
        <w:spacing w:before="320" w:lineRule="auto"/>
        <w:ind w:right="9.033999999999999"/>
        <w:rPr>
          <w:color w:val="2758e3"/>
        </w:rPr>
      </w:pPr>
      <w:bookmarkStart w:colFirst="0" w:colLast="0" w:name="_7zl10r4sx0w8" w:id="4"/>
      <w:bookmarkEnd w:id="4"/>
      <w:r w:rsidDel="00000000" w:rsidR="00000000" w:rsidRPr="00000000">
        <w:rPr>
          <w:color w:val="2758e3"/>
          <w:rtl w:val="0"/>
        </w:rPr>
        <w:t xml:space="preserve">Lab 2 Exercise: Add a Wishlist Feature to Your Cloned LinkedIn Prototype</w:t>
      </w:r>
    </w:p>
    <w:p w:rsidR="00000000" w:rsidDel="00000000" w:rsidP="00000000" w:rsidRDefault="00000000" w:rsidRPr="00000000" w14:paraId="00000025">
      <w:pPr>
        <w:jc w:val="left"/>
        <w:rPr>
          <w:rFonts w:ascii="Poppins Light" w:cs="Poppins Light" w:eastAsia="Poppins Light" w:hAnsi="Poppins Light"/>
        </w:rPr>
      </w:pPr>
      <w:r w:rsidDel="00000000" w:rsidR="00000000" w:rsidRPr="00000000">
        <w:rPr>
          <w:rtl w:val="0"/>
        </w:rPr>
        <w:br w:type="textWrapping"/>
      </w:r>
      <w:r w:rsidDel="00000000" w:rsidR="00000000" w:rsidRPr="00000000">
        <w:rPr>
          <w:rFonts w:ascii="Poppins" w:cs="Poppins" w:eastAsia="Poppins" w:hAnsi="Poppins"/>
          <w:b w:val="1"/>
          <w:bCs w:val="1"/>
          <w:rtl w:val="0"/>
        </w:rPr>
        <w:t xml:space="preserve">TASK</w:t>
      </w:r>
      <w:r w:rsidDel="00000000" w:rsidR="00000000" w:rsidRPr="00000000">
        <w:rPr>
          <w:rFonts w:ascii="Poppins Light" w:cs="Poppins Light" w:eastAsia="Poppins Light" w:hAnsi="Poppins Light"/>
          <w:rtl w:val="0"/>
        </w:rPr>
        <w:t xml:space="preserve">: Returning to your prototype in </w:t>
      </w:r>
      <w:hyperlink r:id="rId11">
        <w:r w:rsidDel="00000000" w:rsidR="00000000" w:rsidRPr="00000000">
          <w:rPr>
            <w:rFonts w:ascii="Poppins Light" w:cs="Poppins Light" w:eastAsia="Poppins Light" w:hAnsi="Poppins Light"/>
            <w:color w:val="1155cc"/>
            <w:u w:val="single"/>
            <w:rtl w:val="0"/>
          </w:rPr>
          <w:t xml:space="preserve">Lovable</w:t>
        </w:r>
      </w:hyperlink>
      <w:r w:rsidDel="00000000" w:rsidR="00000000" w:rsidRPr="00000000">
        <w:rPr>
          <w:rFonts w:ascii="Poppins Light" w:cs="Poppins Light" w:eastAsia="Poppins Light" w:hAnsi="Poppins Light"/>
          <w:rtl w:val="0"/>
        </w:rPr>
        <w:t xml:space="preserve">, you will prompt the tool to add a new wishlist feature to your cloned LinkedIn Feed page. Your goal is to experience how AI prototyping tools can quickly iterate and add new functionality to an existing build.</w:t>
      </w:r>
    </w:p>
    <w:p w:rsidR="00000000" w:rsidDel="00000000" w:rsidP="00000000" w:rsidRDefault="00000000" w:rsidRPr="00000000" w14:paraId="00000026">
      <w:pPr>
        <w:jc w:val="left"/>
        <w:rPr>
          <w:rFonts w:ascii="Poppins" w:cs="Poppins" w:eastAsia="Poppins" w:hAnsi="Poppins"/>
          <w:b w:val="1"/>
          <w:bCs w:val="1"/>
          <w:color w:val="2758e3"/>
        </w:rPr>
      </w:pPr>
      <w:r w:rsidDel="00000000" w:rsidR="00000000" w:rsidRPr="00000000">
        <w:rPr>
          <w:rFonts w:ascii="Poppins" w:cs="Poppins" w:eastAsia="Poppins" w:hAnsi="Poppins"/>
          <w:b w:val="1"/>
          <w:bCs w:val="1"/>
          <w:color w:val="2758e3"/>
          <w:rtl w:val="0"/>
        </w:rPr>
        <w:t xml:space="preserve">ℹ️ IMPORTANT: If you wish to create a feature other than the “Feed Filter” button, you will need to </w:t>
      </w:r>
      <w:r w:rsidDel="00000000" w:rsidR="00000000" w:rsidRPr="00000000">
        <w:rPr>
          <w:rFonts w:ascii="Poppins" w:cs="Poppins" w:eastAsia="Poppins" w:hAnsi="Poppins"/>
          <w:b w:val="1"/>
          <w:bCs w:val="1"/>
          <w:color w:val="2758e3"/>
          <w:u w:val="single"/>
          <w:rtl w:val="0"/>
        </w:rPr>
        <w:t xml:space="preserve">write your own prompt</w:t>
      </w:r>
      <w:r w:rsidDel="00000000" w:rsidR="00000000" w:rsidRPr="00000000">
        <w:rPr>
          <w:rFonts w:ascii="Poppins" w:cs="Poppins" w:eastAsia="Poppins" w:hAnsi="Poppins"/>
          <w:b w:val="1"/>
          <w:bCs w:val="1"/>
          <w:color w:val="2758e3"/>
          <w:rtl w:val="0"/>
        </w:rPr>
        <w:t xml:space="preserve">, rather than following the steps below. </w:t>
      </w:r>
    </w:p>
    <w:p w:rsidR="00000000" w:rsidDel="00000000" w:rsidP="00000000" w:rsidRDefault="00000000" w:rsidRPr="00000000" w14:paraId="00000027">
      <w:pPr>
        <w:spacing w:before="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Style w:val="Heading3"/>
        <w:rPr/>
      </w:pPr>
      <w:bookmarkStart w:colFirst="0" w:colLast="0" w:name="_p5g7zfwg9a8i" w:id="5"/>
      <w:bookmarkEnd w:id="5"/>
      <w:r w:rsidDel="00000000" w:rsidR="00000000" w:rsidRPr="00000000">
        <w:rPr>
          <w:rtl w:val="0"/>
        </w:rPr>
        <w:t xml:space="preserve">(Optional guidance for those who want to add the filter button)</w:t>
        <w:br w:type="textWrapping"/>
        <w:br w:type="textWrapping"/>
        <w:t xml:space="preserve">Step 1: Prompt for the Filter Button</w:t>
      </w:r>
    </w:p>
    <w:p w:rsidR="00000000" w:rsidDel="00000000" w:rsidP="00000000" w:rsidRDefault="00000000" w:rsidRPr="00000000" w14:paraId="00000029">
      <w:pPr>
        <w:rPr/>
      </w:pPr>
      <w:r w:rsidDel="00000000" w:rsidR="00000000" w:rsidRPr="00000000">
        <w:rPr/>
        <w:drawing>
          <wp:inline distB="114300" distT="114300" distL="114300" distR="114300">
            <wp:extent cx="5943600" cy="25019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1"/>
        </w:numPr>
        <w:ind w:left="720" w:hanging="360"/>
        <w:rPr>
          <w:color w:val="103869"/>
          <w:sz w:val="22"/>
          <w:szCs w:val="22"/>
        </w:rPr>
      </w:pPr>
      <w:r w:rsidDel="00000000" w:rsidR="00000000" w:rsidRPr="00000000">
        <w:rPr>
          <w:color w:val="103869"/>
          <w:sz w:val="22"/>
          <w:szCs w:val="22"/>
          <w:rtl w:val="0"/>
        </w:rPr>
        <w:t xml:space="preserve">Return to your LinkedIn prototype in Lovable. If you closed the tab, you can find your previous projects from the home screen “All Projects” tab on the left sidebar, or scrolling down below the prompt box. </w:t>
      </w:r>
    </w:p>
    <w:p w:rsidR="00000000" w:rsidDel="00000000" w:rsidP="00000000" w:rsidRDefault="00000000" w:rsidRPr="00000000" w14:paraId="0000002B">
      <w:pPr>
        <w:rPr>
          <w:color w:val="103869"/>
          <w:sz w:val="22"/>
          <w:szCs w:val="22"/>
        </w:rPr>
      </w:pPr>
      <w:r w:rsidDel="00000000" w:rsidR="00000000" w:rsidRPr="00000000">
        <w:rPr>
          <w:color w:val="103869"/>
          <w:sz w:val="22"/>
          <w:szCs w:val="22"/>
        </w:rPr>
        <w:drawing>
          <wp:inline distB="114300" distT="114300" distL="114300" distR="114300">
            <wp:extent cx="5943600" cy="2705100"/>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705100"/>
                    </a:xfrm>
                    <a:prstGeom prst="rect"/>
                    <a:ln/>
                  </pic:spPr>
                </pic:pic>
              </a:graphicData>
            </a:graphic>
          </wp:inline>
        </w:drawing>
      </w:r>
      <w:r w:rsidDel="00000000" w:rsidR="00000000" w:rsidRPr="00000000">
        <w:rPr>
          <w:color w:val="103869"/>
          <w:sz w:val="22"/>
          <w:szCs w:val="22"/>
          <w:rtl w:val="0"/>
        </w:rPr>
        <w:br w:type="textWrapping"/>
      </w:r>
    </w:p>
    <w:p w:rsidR="00000000" w:rsidDel="00000000" w:rsidP="00000000" w:rsidRDefault="00000000" w:rsidRPr="00000000" w14:paraId="0000002C">
      <w:pPr>
        <w:numPr>
          <w:ilvl w:val="0"/>
          <w:numId w:val="1"/>
        </w:numPr>
        <w:ind w:left="720" w:hanging="360"/>
        <w:rPr>
          <w:color w:val="103869"/>
          <w:sz w:val="22"/>
          <w:szCs w:val="22"/>
        </w:rPr>
      </w:pPr>
      <w:r w:rsidDel="00000000" w:rsidR="00000000" w:rsidRPr="00000000">
        <w:rPr>
          <w:color w:val="103869"/>
          <w:sz w:val="22"/>
          <w:szCs w:val="22"/>
          <w:rtl w:val="0"/>
        </w:rPr>
        <w:t xml:space="preserve">Write a follow-up prompt in the text box on the lower-left corner that instructs Lovable to build a new prototype “Filter feed bar” feature for LinkedIn. Paste the following:</w:t>
      </w:r>
    </w:p>
    <w:p w:rsidR="00000000" w:rsidDel="00000000" w:rsidP="00000000" w:rsidRDefault="00000000" w:rsidRPr="00000000" w14:paraId="0000002D">
      <w:pPr>
        <w:ind w:left="1440" w:right="900" w:firstLine="0"/>
        <w:rPr>
          <w:rFonts w:ascii="IBM Plex Mono" w:cs="IBM Plex Mono" w:eastAsia="IBM Plex Mono" w:hAnsi="IBM Plex Mono"/>
          <w:color w:val="2758e3"/>
          <w:sz w:val="22"/>
          <w:szCs w:val="22"/>
        </w:rPr>
      </w:pPr>
      <w:r w:rsidDel="00000000" w:rsidR="00000000" w:rsidRPr="00000000">
        <w:rPr>
          <w:rFonts w:ascii="IBM Plex Mono" w:cs="IBM Plex Mono" w:eastAsia="IBM Plex Mono" w:hAnsi="IBM Plex Mono"/>
          <w:color w:val="2758e3"/>
          <w:sz w:val="22"/>
          <w:szCs w:val="22"/>
          <w:rtl w:val="0"/>
        </w:rPr>
        <w:t xml:space="preserve">Build a prototype feature for LinkedIn that lets users filter their feed by categories such as Product Management, AI, Business Strategy, and Engineering. Add a filter bar or dropdown at the top of the feed where users can select one or multiple categories, and dynamically update the feed to only show posts tagged with those categories. Use React + Tailwind for clean UI and ensure it’s responsive. Display dummy data (5–8 posts) for each category with fields like author name, headline, category tag, and short post snippet.</w:t>
      </w:r>
    </w:p>
    <w:p w:rsidR="00000000" w:rsidDel="00000000" w:rsidP="00000000" w:rsidRDefault="00000000" w:rsidRPr="00000000" w14:paraId="0000002E">
      <w:pPr>
        <w:ind w:left="1440" w:right="900" w:firstLine="0"/>
        <w:rPr>
          <w:rFonts w:ascii="IBM Plex Mono" w:cs="IBM Plex Mono" w:eastAsia="IBM Plex Mono" w:hAnsi="IBM Plex Mono"/>
          <w:color w:val="2758e3"/>
          <w:sz w:val="22"/>
          <w:szCs w:val="22"/>
        </w:rPr>
      </w:pPr>
      <w:r w:rsidDel="00000000" w:rsidR="00000000" w:rsidRPr="00000000">
        <w:rPr>
          <w:rFonts w:ascii="IBM Plex Mono" w:cs="IBM Plex Mono" w:eastAsia="IBM Plex Mono" w:hAnsi="IBM Plex Mono"/>
          <w:color w:val="2758e3"/>
          <w:sz w:val="22"/>
          <w:szCs w:val="22"/>
          <w:rtl w:val="0"/>
        </w:rPr>
        <w:t xml:space="preserve"> Example dummy data: </w:t>
      </w:r>
    </w:p>
    <w:p w:rsidR="00000000" w:rsidDel="00000000" w:rsidP="00000000" w:rsidRDefault="00000000" w:rsidRPr="00000000" w14:paraId="0000002F">
      <w:pPr>
        <w:numPr>
          <w:ilvl w:val="0"/>
          <w:numId w:val="4"/>
        </w:numPr>
        <w:spacing w:after="0" w:afterAutospacing="0" w:before="0" w:lineRule="auto"/>
        <w:ind w:left="2160" w:right="900" w:hanging="360"/>
        <w:rPr>
          <w:rFonts w:ascii="IBM Plex Mono" w:cs="IBM Plex Mono" w:eastAsia="IBM Plex Mono" w:hAnsi="IBM Plex Mono"/>
          <w:sz w:val="22"/>
          <w:szCs w:val="22"/>
        </w:rPr>
      </w:pPr>
      <w:r w:rsidDel="00000000" w:rsidR="00000000" w:rsidRPr="00000000">
        <w:rPr>
          <w:rFonts w:ascii="IBM Plex Mono" w:cs="IBM Plex Mono" w:eastAsia="IBM Plex Mono" w:hAnsi="IBM Plex Mono"/>
          <w:color w:val="2758e3"/>
          <w:sz w:val="22"/>
          <w:szCs w:val="22"/>
          <w:rtl w:val="0"/>
        </w:rPr>
        <w:t xml:space="preserve">Category: Product Management | Author: Sarah Lee | Post: '5 frameworks every PM should master in 2026'</w:t>
      </w:r>
    </w:p>
    <w:p w:rsidR="00000000" w:rsidDel="00000000" w:rsidP="00000000" w:rsidRDefault="00000000" w:rsidRPr="00000000" w14:paraId="00000030">
      <w:pPr>
        <w:numPr>
          <w:ilvl w:val="0"/>
          <w:numId w:val="4"/>
        </w:numPr>
        <w:spacing w:after="0" w:afterAutospacing="0" w:before="0" w:beforeAutospacing="0"/>
        <w:ind w:left="2160" w:right="900" w:hanging="360"/>
        <w:rPr>
          <w:rFonts w:ascii="IBM Plex Mono" w:cs="IBM Plex Mono" w:eastAsia="IBM Plex Mono" w:hAnsi="IBM Plex Mono"/>
          <w:sz w:val="22"/>
          <w:szCs w:val="22"/>
        </w:rPr>
      </w:pPr>
      <w:r w:rsidDel="00000000" w:rsidR="00000000" w:rsidRPr="00000000">
        <w:rPr>
          <w:rFonts w:ascii="IBM Plex Mono" w:cs="IBM Plex Mono" w:eastAsia="IBM Plex Mono" w:hAnsi="IBM Plex Mono"/>
          <w:color w:val="2758e3"/>
          <w:sz w:val="22"/>
          <w:szCs w:val="22"/>
          <w:rtl w:val="0"/>
        </w:rPr>
        <w:t xml:space="preserve">Category: AI | Author: John Doe | Post: 'How GenAI is reshaping software development workflows'</w:t>
      </w:r>
    </w:p>
    <w:p w:rsidR="00000000" w:rsidDel="00000000" w:rsidP="00000000" w:rsidRDefault="00000000" w:rsidRPr="00000000" w14:paraId="00000031">
      <w:pPr>
        <w:numPr>
          <w:ilvl w:val="0"/>
          <w:numId w:val="4"/>
        </w:numPr>
        <w:spacing w:after="0" w:afterAutospacing="0" w:before="0" w:beforeAutospacing="0"/>
        <w:ind w:left="2160" w:right="900" w:hanging="360"/>
        <w:rPr>
          <w:rFonts w:ascii="IBM Plex Mono" w:cs="IBM Plex Mono" w:eastAsia="IBM Plex Mono" w:hAnsi="IBM Plex Mono"/>
          <w:sz w:val="22"/>
          <w:szCs w:val="22"/>
        </w:rPr>
      </w:pPr>
      <w:r w:rsidDel="00000000" w:rsidR="00000000" w:rsidRPr="00000000">
        <w:rPr>
          <w:rFonts w:ascii="IBM Plex Mono" w:cs="IBM Plex Mono" w:eastAsia="IBM Plex Mono" w:hAnsi="IBM Plex Mono"/>
          <w:color w:val="2758e3"/>
          <w:sz w:val="22"/>
          <w:szCs w:val="22"/>
          <w:rtl w:val="0"/>
        </w:rPr>
        <w:t xml:space="preserve">Category: Business Strategy | Author: Priya Sharma | Post: 'Why platform plays win in the AI era'</w:t>
      </w:r>
    </w:p>
    <w:p w:rsidR="00000000" w:rsidDel="00000000" w:rsidP="00000000" w:rsidRDefault="00000000" w:rsidRPr="00000000" w14:paraId="00000032">
      <w:pPr>
        <w:numPr>
          <w:ilvl w:val="0"/>
          <w:numId w:val="4"/>
        </w:numPr>
        <w:spacing w:after="0" w:afterAutospacing="0" w:before="0" w:beforeAutospacing="0"/>
        <w:ind w:left="2160" w:right="900" w:hanging="360"/>
        <w:rPr>
          <w:rFonts w:ascii="IBM Plex Mono" w:cs="IBM Plex Mono" w:eastAsia="IBM Plex Mono" w:hAnsi="IBM Plex Mono"/>
          <w:sz w:val="22"/>
          <w:szCs w:val="22"/>
        </w:rPr>
      </w:pPr>
      <w:r w:rsidDel="00000000" w:rsidR="00000000" w:rsidRPr="00000000">
        <w:rPr>
          <w:rFonts w:ascii="IBM Plex Mono" w:cs="IBM Plex Mono" w:eastAsia="IBM Plex Mono" w:hAnsi="IBM Plex Mono"/>
          <w:color w:val="2758e3"/>
          <w:sz w:val="22"/>
          <w:szCs w:val="22"/>
          <w:rtl w:val="0"/>
        </w:rPr>
        <w:t xml:space="preserve">Category: Engineering | Author: Carlos Vega | Post: 'Scaling microservices with event-driven architecture.'</w:t>
        <w:br w:type="textWrapping"/>
      </w:r>
      <w:r w:rsidDel="00000000" w:rsidR="00000000" w:rsidRPr="00000000">
        <w:rPr>
          <w:rtl w:val="0"/>
        </w:rPr>
      </w:r>
    </w:p>
    <w:p w:rsidR="00000000" w:rsidDel="00000000" w:rsidP="00000000" w:rsidRDefault="00000000" w:rsidRPr="00000000" w14:paraId="00000033">
      <w:pPr>
        <w:numPr>
          <w:ilvl w:val="0"/>
          <w:numId w:val="1"/>
        </w:numPr>
        <w:spacing w:before="0" w:beforeAutospacing="0"/>
        <w:ind w:left="720" w:hanging="360"/>
        <w:rPr>
          <w:color w:val="103869"/>
          <w:sz w:val="22"/>
          <w:szCs w:val="22"/>
        </w:rPr>
      </w:pPr>
      <w:r w:rsidDel="00000000" w:rsidR="00000000" w:rsidRPr="00000000">
        <w:rPr>
          <w:color w:val="103869"/>
          <w:sz w:val="22"/>
          <w:szCs w:val="22"/>
          <w:rtl w:val="0"/>
        </w:rPr>
        <w:t xml:space="preserve">Again, press the blue arrow in the box,  or enter on your keyboard,  to send the follow-up prompt.</w:t>
      </w:r>
    </w:p>
    <w:p w:rsidR="00000000" w:rsidDel="00000000" w:rsidP="00000000" w:rsidRDefault="00000000" w:rsidRPr="00000000" w14:paraId="00000034">
      <w:pPr>
        <w:jc w:val="center"/>
        <w:rPr>
          <w:color w:val="103869"/>
          <w:sz w:val="22"/>
          <w:szCs w:val="22"/>
        </w:rPr>
      </w:pPr>
      <w:r w:rsidDel="00000000" w:rsidR="00000000" w:rsidRPr="00000000">
        <w:rPr>
          <w:color w:val="103869"/>
          <w:sz w:val="22"/>
          <w:szCs w:val="22"/>
        </w:rPr>
        <w:drawing>
          <wp:inline distB="114300" distT="114300" distL="114300" distR="114300">
            <wp:extent cx="2624138" cy="4154077"/>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624138" cy="415407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You should now see the feature added to your prototype. But this is more than just a mock-up; try clicking the filters and check out how the content adapts in real time!</w:t>
      </w:r>
    </w:p>
    <w:p w:rsidR="00000000" w:rsidDel="00000000" w:rsidP="00000000" w:rsidRDefault="00000000" w:rsidRPr="00000000" w14:paraId="00000036">
      <w:pPr>
        <w:jc w:val="center"/>
        <w:rPr/>
      </w:pPr>
      <w:r w:rsidDel="00000000" w:rsidR="00000000" w:rsidRPr="00000000">
        <w:rPr/>
        <w:drawing>
          <wp:inline distB="114300" distT="114300" distL="114300" distR="114300">
            <wp:extent cx="3694208" cy="5138738"/>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694208"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color w:val="103869"/>
          <w:sz w:val="22"/>
          <w:szCs w:val="22"/>
        </w:rPr>
      </w:pPr>
      <w:r w:rsidDel="00000000" w:rsidR="00000000" w:rsidRPr="00000000">
        <w:rPr>
          <w:rtl w:val="0"/>
        </w:rPr>
      </w:r>
    </w:p>
    <w:sectPr>
      <w:headerReference r:id="rId16" w:type="default"/>
      <w:headerReference r:id="rId17" w:type="first"/>
      <w:footerReference r:id="rId18" w:type="default"/>
      <w:footerReference r:id="rId19" w:type="first"/>
      <w:type w:val="nextPage"/>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oppins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Poppins SemiBold">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IBM Plex Mono">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8">
    <w:pPr>
      <w:tabs>
        <w:tab w:val="left" w:leader="none" w:pos="7200"/>
      </w:tabs>
      <w:spacing w:before="0" w:line="300" w:lineRule="auto"/>
      <w:jc w:val="left"/>
      <w:rPr>
        <w:color w:val="3a6292"/>
        <w:sz w:val="18"/>
        <w:szCs w:val="18"/>
      </w:rPr>
    </w:pPr>
    <w:r w:rsidDel="00000000" w:rsidR="00000000" w:rsidRPr="00000000">
      <w:rPr>
        <w:color w:val="3a6292"/>
        <w:sz w:val="18"/>
        <w:szCs w:val="18"/>
        <w:rtl w:val="0"/>
      </w:rPr>
      <w:t xml:space="preserve">Page </w:t>
    </w:r>
    <w:r w:rsidDel="00000000" w:rsidR="00000000" w:rsidRPr="00000000">
      <w:rPr>
        <w:color w:val="3a6292"/>
        <w:sz w:val="18"/>
        <w:szCs w:val="18"/>
      </w:rPr>
      <w:fldChar w:fldCharType="begin"/>
      <w:instrText xml:space="preserve">PAGE</w:instrText>
      <w:fldChar w:fldCharType="separate"/>
      <w:fldChar w:fldCharType="end"/>
    </w:r>
    <w:r w:rsidDel="00000000" w:rsidR="00000000" w:rsidRPr="00000000">
      <w:rPr>
        <w:color w:val="3a6292"/>
        <w:sz w:val="18"/>
        <w:szCs w:val="18"/>
        <w:rtl w:val="0"/>
      </w:rPr>
      <w:t xml:space="preserve"> </w:t>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A">
    <w:pPr>
      <w:tabs>
        <w:tab w:val="left" w:leader="none" w:pos="8460"/>
      </w:tabs>
      <w:spacing w:line="276" w:lineRule="auto"/>
      <w:jc w:val="right"/>
      <w:rPr/>
    </w:pPr>
    <w:r w:rsidDel="00000000" w:rsidR="00000000" w:rsidRPr="00000000">
      <w:rPr>
        <w:color w:val="3a6292"/>
        <w:sz w:val="18"/>
        <w:szCs w:val="18"/>
        <w:rtl w:val="0"/>
      </w:rPr>
      <w:t xml:space="preserve">productschool.com</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C">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-342899</wp:posOffset>
              </wp:positionV>
              <wp:extent cx="7781925" cy="1466710"/>
              <wp:effectExtent b="0" l="0" r="0" t="0"/>
              <wp:wrapSquare wrapText="bothSides" distB="114300" distT="114300" distL="114300" distR="114300"/>
              <wp:docPr id="1" name=""/>
              <a:graphic>
                <a:graphicData uri="http://schemas.microsoft.com/office/word/2010/wordprocessingGroup">
                  <wpg:wgp>
                    <wpg:cNvGrpSpPr/>
                    <wpg:grpSpPr>
                      <a:xfrm>
                        <a:off x="0" y="35425"/>
                        <a:ext cx="7781925" cy="1466710"/>
                        <a:chOff x="0" y="35425"/>
                        <a:chExt cx="9753600" cy="1823400"/>
                      </a:xfrm>
                    </wpg:grpSpPr>
                    <wps:wsp>
                      <wps:cNvSpPr/>
                      <wps:cNvPr id="2" name="Shape 2"/>
                      <wps:spPr>
                        <a:xfrm>
                          <a:off x="-104525" y="35425"/>
                          <a:ext cx="11158800" cy="1823400"/>
                        </a:xfrm>
                        <a:prstGeom prst="rect">
                          <a:avLst/>
                        </a:prstGeom>
                        <a:solidFill>
                          <a:srgbClr val="1241B1"/>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540925" y="124825"/>
                          <a:ext cx="9006300" cy="1644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w:cs="Poppins" w:eastAsia="Poppins" w:hAnsi="Poppins"/>
                                <w:b w:val="1"/>
                                <w:i w:val="0"/>
                                <w:smallCaps w:val="0"/>
                                <w:strike w:val="0"/>
                                <w:color w:val="dbe9fe"/>
                                <w:sz w:val="64"/>
                                <w:vertAlign w:val="baseline"/>
                              </w:rPr>
                              <w:t xml:space="preserve">Hands-On Lab Guide: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w:cs="Poppins" w:eastAsia="Poppins" w:hAnsi="Poppins"/>
                                <w:b w:val="1"/>
                                <w:i w:val="0"/>
                                <w:smallCaps w:val="0"/>
                                <w:strike w:val="0"/>
                                <w:color w:val="dbe9fe"/>
                                <w:sz w:val="64"/>
                                <w:vertAlign w:val="baseline"/>
                              </w:rPr>
                            </w:r>
                            <w:r w:rsidDel="00000000" w:rsidR="00000000" w:rsidRPr="00000000">
                              <w:rPr>
                                <w:rFonts w:ascii="Poppins Medium" w:cs="Poppins Medium" w:eastAsia="Poppins Medium" w:hAnsi="Poppins Medium"/>
                                <w:b w:val="0"/>
                                <w:i w:val="0"/>
                                <w:smallCaps w:val="0"/>
                                <w:strike w:val="0"/>
                                <w:color w:val="ffffff"/>
                                <w:sz w:val="54"/>
                                <w:vertAlign w:val="baseline"/>
                              </w:rPr>
                              <w:t xml:space="preserve">Module 1: Accelerate the </w:t>
                            </w:r>
                            <w:r w:rsidDel="00000000" w:rsidR="00000000" w:rsidRPr="00000000">
                              <w:rPr>
                                <w:rFonts w:ascii="Poppins Medium" w:cs="Poppins Medium" w:eastAsia="Poppins Medium" w:hAnsi="Poppins Medium"/>
                                <w:b w:val="0"/>
                                <w:i w:val="0"/>
                                <w:smallCaps w:val="0"/>
                                <w:strike w:val="0"/>
                                <w:color w:val="ffffff"/>
                                <w:sz w:val="54"/>
                                <w:vertAlign w:val="baseline"/>
                              </w:rPr>
                              <w:br w:type="textWrapping"/>
                            </w:r>
                            <w:r w:rsidDel="00000000" w:rsidR="00000000" w:rsidRPr="00000000">
                              <w:rPr>
                                <w:rFonts w:ascii="Poppins Medium" w:cs="Poppins Medium" w:eastAsia="Poppins Medium" w:hAnsi="Poppins Medium"/>
                                <w:b w:val="0"/>
                                <w:i w:val="0"/>
                                <w:smallCaps w:val="0"/>
                                <w:strike w:val="0"/>
                                <w:color w:val="ffffff"/>
                                <w:sz w:val="54"/>
                                <w:vertAlign w:val="baseline"/>
                              </w:rPr>
                              <w:t xml:space="preserve">Idea-to-Validation Cycle</w:t>
                            </w:r>
                          </w:p>
                        </w:txbxContent>
                      </wps:txbx>
                      <wps:bodyPr anchorCtr="0" anchor="t" bIns="91425" lIns="91425" spcFirstLastPara="1" rIns="91425" wrap="square" tIns="91425">
                        <a:spAutoFit/>
                      </wps:bodyPr>
                    </wps:wsp>
                    <pic:pic>
                      <pic:nvPicPr>
                        <pic:cNvPr id="4" name="Shape 4"/>
                        <pic:cNvPicPr preferRelativeResize="0"/>
                      </pic:nvPicPr>
                      <pic:blipFill>
                        <a:blip r:embed="rId1">
                          <a:alphaModFix/>
                        </a:blip>
                        <a:stretch>
                          <a:fillRect/>
                        </a:stretch>
                      </pic:blipFill>
                      <pic:spPr>
                        <a:xfrm>
                          <a:off x="540925" y="377275"/>
                          <a:ext cx="643200" cy="7939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-342899</wp:posOffset>
              </wp:positionV>
              <wp:extent cx="7781925" cy="1466710"/>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7781925" cy="146671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Lato" w:cs="Lato" w:eastAsia="Lato" w:hAnsi="Lato"/>
        <w:b w:val="1"/>
        <w:bCs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Lato" w:cs="Lato" w:eastAsia="Lato" w:hAnsi="Lato"/>
        <w:b w:val="1"/>
        <w:bCs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color w:val="2758e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color w:val="2758e3"/>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color w:val="2758e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Lato" w:cs="Lato" w:eastAsia="Lato" w:hAnsi="Lato"/>
        <w:b w:val="1"/>
        <w:bCs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ato" w:cs="Lato" w:eastAsia="Lato" w:hAnsi="Lato"/>
        <w:color w:val="3c4856"/>
        <w:lang w:val="en"/>
      </w:rPr>
    </w:rPrDefault>
    <w:pPrDefault>
      <w:pPr>
        <w:spacing w:before="240" w:line="253"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jc w:val="left"/>
    </w:pPr>
    <w:rPr>
      <w:rFonts w:ascii="Poppins SemiBold" w:cs="Poppins SemiBold" w:eastAsia="Poppins SemiBold" w:hAnsi="Poppins SemiBold"/>
      <w:color w:val="0f243e"/>
      <w:sz w:val="40"/>
      <w:szCs w:val="40"/>
    </w:rPr>
  </w:style>
  <w:style w:type="paragraph" w:styleId="Heading2">
    <w:name w:val="heading 2"/>
    <w:basedOn w:val="Normal"/>
    <w:next w:val="Normal"/>
    <w:pPr>
      <w:keepNext w:val="1"/>
      <w:keepLines w:val="1"/>
      <w:spacing w:after="120" w:line="246" w:lineRule="auto"/>
      <w:jc w:val="left"/>
    </w:pPr>
    <w:rPr>
      <w:rFonts w:ascii="Poppins SemiBold" w:cs="Poppins SemiBold" w:eastAsia="Poppins SemiBold" w:hAnsi="Poppins SemiBold"/>
      <w:color w:val="0f243e"/>
      <w:sz w:val="28"/>
      <w:szCs w:val="28"/>
    </w:rPr>
  </w:style>
  <w:style w:type="paragraph" w:styleId="Heading3">
    <w:name w:val="heading 3"/>
    <w:basedOn w:val="Normal"/>
    <w:next w:val="Normal"/>
    <w:pPr>
      <w:keepNext w:val="1"/>
      <w:keepLines w:val="1"/>
      <w:spacing w:before="0" w:line="276" w:lineRule="auto"/>
      <w:jc w:val="left"/>
    </w:pPr>
    <w:rPr>
      <w:rFonts w:ascii="Poppins" w:cs="Poppins" w:eastAsia="Poppins" w:hAnsi="Poppins"/>
      <w:b w:val="1"/>
      <w:bCs w:val="1"/>
      <w:color w:val="434343"/>
      <w:sz w:val="28"/>
      <w:szCs w:val="28"/>
    </w:rPr>
  </w:style>
  <w:style w:type="paragraph" w:styleId="Heading4">
    <w:name w:val="heading 4"/>
    <w:basedOn w:val="Normal"/>
    <w:next w:val="Normal"/>
    <w:pPr>
      <w:keepNext w:val="1"/>
      <w:keepLines w:val="1"/>
      <w:ind w:left="270" w:firstLine="0"/>
      <w:jc w:val="left"/>
    </w:pPr>
    <w:rPr>
      <w:b w:val="1"/>
      <w:bCs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line="192.00000000000003" w:lineRule="auto"/>
      <w:jc w:val="left"/>
    </w:pPr>
    <w:rPr>
      <w:rFonts w:ascii="Poppins SemiBold" w:cs="Poppins SemiBold" w:eastAsia="Poppins SemiBold" w:hAnsi="Poppins SemiBold"/>
      <w:color w:val="0f243e"/>
      <w:sz w:val="70"/>
      <w:szCs w:val="70"/>
    </w:rPr>
  </w:style>
  <w:style w:type="paragraph" w:styleId="Subtitle">
    <w:name w:val="Subtitle"/>
    <w:basedOn w:val="Normal"/>
    <w:next w:val="Normal"/>
    <w:pPr>
      <w:keepNext w:val="1"/>
      <w:keepLines w:val="1"/>
      <w:spacing w:line="192.00000000000003" w:lineRule="auto"/>
      <w:jc w:val="left"/>
    </w:pPr>
    <w:rPr>
      <w:rFonts w:ascii="Poppins SemiBold" w:cs="Poppins SemiBold" w:eastAsia="Poppins SemiBold" w:hAnsi="Poppins SemiBold"/>
      <w:color w:val="85859f"/>
      <w:sz w:val="52"/>
      <w:szCs w:val="52"/>
    </w:rPr>
  </w:style>
</w:styles>
</file>

<file path=word/_rels/document.xml.rels><?xml version="1.0" encoding="UTF-8" standalone="yes"?><Relationships xmlns="http://schemas.openxmlformats.org/package/2006/relationships"><Relationship Id="rId11" Type="http://schemas.openxmlformats.org/officeDocument/2006/relationships/hyperlink" Target="http://lovable.dev" TargetMode="External"/><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hyperlink" Target="http://www.lovable.dev" TargetMode="External"/><Relationship Id="rId18" Type="http://schemas.openxmlformats.org/officeDocument/2006/relationships/footer" Target="footer1.xml"/><Relationship Id="rId7" Type="http://schemas.openxmlformats.org/officeDocument/2006/relationships/hyperlink" Target="http://lovable.dev"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20" Type="http://schemas.openxmlformats.org/officeDocument/2006/relationships/font" Target="fonts/PoppinsSemiBold-boldItalic.ttf"/><Relationship Id="rId11" Type="http://schemas.openxmlformats.org/officeDocument/2006/relationships/font" Target="fonts/PoppinsLight-italic.ttf"/><Relationship Id="rId22" Type="http://schemas.openxmlformats.org/officeDocument/2006/relationships/font" Target="fonts/IBMPlexMono-bold.ttf"/><Relationship Id="rId10" Type="http://schemas.openxmlformats.org/officeDocument/2006/relationships/font" Target="fonts/PoppinsLight-bold.ttf"/><Relationship Id="rId21" Type="http://schemas.openxmlformats.org/officeDocument/2006/relationships/font" Target="fonts/IBMPlexMono-regular.ttf"/><Relationship Id="rId13" Type="http://schemas.openxmlformats.org/officeDocument/2006/relationships/font" Target="fonts/PoppinsMedium-regular.ttf"/><Relationship Id="rId24" Type="http://schemas.openxmlformats.org/officeDocument/2006/relationships/font" Target="fonts/IBMPlexMono-boldItalic.ttf"/><Relationship Id="rId12" Type="http://schemas.openxmlformats.org/officeDocument/2006/relationships/font" Target="fonts/PoppinsLight-boldItalic.ttf"/><Relationship Id="rId23" Type="http://schemas.openxmlformats.org/officeDocument/2006/relationships/font" Target="fonts/IBMPlexMono-italic.ttf"/><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9" Type="http://schemas.openxmlformats.org/officeDocument/2006/relationships/font" Target="fonts/PoppinsLight-regular.ttf"/><Relationship Id="rId15" Type="http://schemas.openxmlformats.org/officeDocument/2006/relationships/font" Target="fonts/PoppinsMedium-italic.ttf"/><Relationship Id="rId14" Type="http://schemas.openxmlformats.org/officeDocument/2006/relationships/font" Target="fonts/PoppinsMedium-bold.ttf"/><Relationship Id="rId17" Type="http://schemas.openxmlformats.org/officeDocument/2006/relationships/font" Target="fonts/PoppinsSemiBold-regular.ttf"/><Relationship Id="rId16" Type="http://schemas.openxmlformats.org/officeDocument/2006/relationships/font" Target="fonts/PoppinsMedium-boldItalic.ttf"/><Relationship Id="rId5" Type="http://schemas.openxmlformats.org/officeDocument/2006/relationships/font" Target="fonts/Poppins-regular.ttf"/><Relationship Id="rId19" Type="http://schemas.openxmlformats.org/officeDocument/2006/relationships/font" Target="fonts/PoppinsSemiBold-italic.ttf"/><Relationship Id="rId6" Type="http://schemas.openxmlformats.org/officeDocument/2006/relationships/font" Target="fonts/Poppins-bold.ttf"/><Relationship Id="rId18" Type="http://schemas.openxmlformats.org/officeDocument/2006/relationships/font" Target="fonts/PoppinsSemiBold-bold.ttf"/><Relationship Id="rId7" Type="http://schemas.openxmlformats.org/officeDocument/2006/relationships/font" Target="fonts/Poppins-italic.ttf"/><Relationship Id="rId8" Type="http://schemas.openxmlformats.org/officeDocument/2006/relationships/font" Target="fonts/Poppi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